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A1F4" w14:textId="163A10BA" w:rsidR="00B06BA2" w:rsidRDefault="00000000" w:rsidP="008142AA">
      <w:pPr>
        <w:pStyle w:val="Heading1"/>
        <w:tabs>
          <w:tab w:val="left" w:pos="5758"/>
        </w:tabs>
        <w:ind w:left="0"/>
      </w:pPr>
      <w:r>
        <w:rPr>
          <w:noProof/>
        </w:rPr>
        <mc:AlternateContent>
          <mc:Choice Requires="wpg">
            <w:drawing>
              <wp:anchor distT="0" distB="0" distL="0" distR="0" simplePos="0" relativeHeight="487488000" behindDoc="1" locked="0" layoutInCell="1" allowOverlap="1" wp14:anchorId="041D1ADE" wp14:editId="75BE39EC">
                <wp:simplePos x="0" y="0"/>
                <wp:positionH relativeFrom="page">
                  <wp:posOffset>219075</wp:posOffset>
                </wp:positionH>
                <wp:positionV relativeFrom="page">
                  <wp:posOffset>276225</wp:posOffset>
                </wp:positionV>
                <wp:extent cx="7165340" cy="10132695"/>
                <wp:effectExtent l="0" t="0" r="16510"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340" cy="10132695"/>
                          <a:chOff x="9525" y="7937"/>
                          <a:chExt cx="7165340" cy="10132695"/>
                        </a:xfrm>
                      </wpg:grpSpPr>
                      <pic:pic xmlns:pic="http://schemas.openxmlformats.org/drawingml/2006/picture">
                        <pic:nvPicPr>
                          <pic:cNvPr id="2" name="Image 2"/>
                          <pic:cNvPicPr/>
                        </pic:nvPicPr>
                        <pic:blipFill>
                          <a:blip r:embed="rId5" cstate="print"/>
                          <a:stretch>
                            <a:fillRect/>
                          </a:stretch>
                        </pic:blipFill>
                        <pic:spPr>
                          <a:xfrm>
                            <a:off x="6358890" y="27622"/>
                            <a:ext cx="800100" cy="741679"/>
                          </a:xfrm>
                          <a:prstGeom prst="rect">
                            <a:avLst/>
                          </a:prstGeom>
                        </pic:spPr>
                      </pic:pic>
                      <wps:wsp>
                        <wps:cNvPr id="3" name="Graphic 3"/>
                        <wps:cNvSpPr/>
                        <wps:spPr>
                          <a:xfrm>
                            <a:off x="24765" y="7937"/>
                            <a:ext cx="7150100" cy="10132695"/>
                          </a:xfrm>
                          <a:custGeom>
                            <a:avLst/>
                            <a:gdLst/>
                            <a:ahLst/>
                            <a:cxnLst/>
                            <a:rect l="l" t="t" r="r" b="b"/>
                            <a:pathLst>
                              <a:path w="7150100" h="10132695">
                                <a:moveTo>
                                  <a:pt x="0" y="10132695"/>
                                </a:moveTo>
                                <a:lnTo>
                                  <a:pt x="7150100" y="10132695"/>
                                </a:lnTo>
                                <a:lnTo>
                                  <a:pt x="7150100" y="0"/>
                                </a:lnTo>
                                <a:lnTo>
                                  <a:pt x="0" y="0"/>
                                </a:lnTo>
                                <a:lnTo>
                                  <a:pt x="0" y="10132695"/>
                                </a:lnTo>
                                <a:close/>
                              </a:path>
                            </a:pathLst>
                          </a:custGeom>
                          <a:ln w="15875">
                            <a:solidFill>
                              <a:srgbClr val="767070"/>
                            </a:solidFill>
                            <a:prstDash val="solid"/>
                          </a:ln>
                        </wps:spPr>
                        <wps:bodyPr wrap="square" lIns="0" tIns="0" rIns="0" bIns="0" rtlCol="0">
                          <a:prstTxWarp prst="textNoShape">
                            <a:avLst/>
                          </a:prstTxWarp>
                          <a:noAutofit/>
                        </wps:bodyPr>
                      </wps:wsp>
                      <wps:wsp>
                        <wps:cNvPr id="4" name="Graphic 4"/>
                        <wps:cNvSpPr/>
                        <wps:spPr>
                          <a:xfrm flipV="1">
                            <a:off x="9525" y="750886"/>
                            <a:ext cx="7137400" cy="45719"/>
                          </a:xfrm>
                          <a:custGeom>
                            <a:avLst/>
                            <a:gdLst/>
                            <a:ahLst/>
                            <a:cxnLst/>
                            <a:rect l="l" t="t" r="r" b="b"/>
                            <a:pathLst>
                              <a:path w="7146925">
                                <a:moveTo>
                                  <a:pt x="0" y="0"/>
                                </a:moveTo>
                                <a:lnTo>
                                  <a:pt x="7146925" y="0"/>
                                </a:lnTo>
                              </a:path>
                            </a:pathLst>
                          </a:custGeom>
                          <a:ln w="19050">
                            <a:solidFill>
                              <a:srgbClr val="4471C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5A51B" id="Group 1" o:spid="_x0000_s1026" style="position:absolute;margin-left:17.25pt;margin-top:21.75pt;width:564.2pt;height:797.85pt;z-index:-15828480;mso-wrap-distance-left:0;mso-wrap-distance-right:0;mso-position-horizontal-relative:page;mso-position-vertical-relative:page;mso-width-relative:margin;mso-height-relative:margin" coordorigin="95,79" coordsize="71653,101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3588;top:276;width:8001;height:7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">
                  <v:imagedata r:id="rId6" o:title=""/>
                </v:shape>
                <v:shape id="Graphic 3" o:spid="_x0000_s1028" style="position:absolute;left:247;top:79;width:71501;height:101327;visibility:visible;mso-wrap-style:square;v-text-anchor:top" coordsize="7150100,1013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" path="m,10132695r7150100,l7150100,,,,,10132695xe" filled="f" strokecolor="#767070" strokeweight="1.25pt">
                  <v:path arrowok="t"/>
                </v:shape>
                <v:shape id="Graphic 4" o:spid="_x0000_s1029" style="position:absolute;left:95;top:7508;width:71374;height:458;flip:y;visibility:visible;mso-wrap-style:square;v-text-anchor:top" coordsize="714692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" path="m,l7146925,e" filled="f" strokecolor="#4471c4" strokeweight="1.5pt">
                  <v:path arrowok="t"/>
                </v:shape>
                <w10:wrap anchorx="page" anchory="page"/>
              </v:group>
            </w:pict>
          </mc:Fallback>
        </mc:AlternateContent>
      </w:r>
      <w:r>
        <w:rPr>
          <w:color w:val="006FC0"/>
        </w:rPr>
        <w:t>Babcock</w:t>
      </w:r>
      <w:r>
        <w:rPr>
          <w:color w:val="006FC0"/>
          <w:spacing w:val="-4"/>
        </w:rPr>
        <w:t xml:space="preserve"> </w:t>
      </w:r>
      <w:r>
        <w:rPr>
          <w:color w:val="006FC0"/>
        </w:rPr>
        <w:t>Journal</w:t>
      </w:r>
      <w:r>
        <w:rPr>
          <w:color w:val="006FC0"/>
          <w:spacing w:val="-3"/>
        </w:rPr>
        <w:t xml:space="preserve"> </w:t>
      </w:r>
      <w:r>
        <w:rPr>
          <w:color w:val="006FC0"/>
        </w:rPr>
        <w:t>of</w:t>
      </w:r>
      <w:r>
        <w:rPr>
          <w:color w:val="006FC0"/>
          <w:spacing w:val="-4"/>
        </w:rPr>
        <w:t xml:space="preserve"> </w:t>
      </w:r>
      <w:r w:rsidR="00EF41EB">
        <w:rPr>
          <w:color w:val="006FC0"/>
        </w:rPr>
        <w:t>Social Work</w:t>
      </w:r>
      <w:r>
        <w:rPr>
          <w:color w:val="006FC0"/>
          <w:spacing w:val="-4"/>
        </w:rPr>
        <w:t xml:space="preserve"> </w:t>
      </w:r>
      <w:r>
        <w:rPr>
          <w:color w:val="006FC0"/>
          <w:spacing w:val="-2"/>
        </w:rPr>
        <w:t>(BJ</w:t>
      </w:r>
      <w:r w:rsidR="00EF41EB">
        <w:rPr>
          <w:color w:val="006FC0"/>
          <w:spacing w:val="-2"/>
        </w:rPr>
        <w:t>SW</w:t>
      </w:r>
      <w:r>
        <w:rPr>
          <w:color w:val="006FC0"/>
          <w:spacing w:val="-2"/>
        </w:rPr>
        <w:t>)</w:t>
      </w:r>
      <w:r>
        <w:rPr>
          <w:color w:val="006FC0"/>
        </w:rPr>
        <w:tab/>
      </w:r>
      <w:r>
        <w:rPr>
          <w:color w:val="006FC0"/>
          <w:spacing w:val="-13"/>
        </w:rPr>
        <w:t xml:space="preserve"> </w:t>
      </w:r>
    </w:p>
    <w:p w14:paraId="121133A3" w14:textId="7402C82E" w:rsidR="00B06BA2" w:rsidRDefault="00A15EF2">
      <w:pPr>
        <w:pStyle w:val="BodyText"/>
        <w:spacing w:before="142"/>
        <w:rPr>
          <w:b/>
          <w:i/>
          <w:sz w:val="28"/>
        </w:rPr>
      </w:pPr>
      <w:bookmarkStart w:id="0" w:name="_Hlk230709393"/>
      <w:r w:rsidRPr="00A15EF2">
        <w:rPr>
          <w:b/>
          <w:bCs/>
          <w:i/>
          <w:iCs/>
          <w:sz w:val="29"/>
          <w:szCs w:val="29"/>
        </w:rPr>
        <w:t>https://journals.babcock.edu.ng/index.php/B</w:t>
      </w:r>
      <w:r w:rsidR="009D2233">
        <w:rPr>
          <w:b/>
          <w:bCs/>
          <w:i/>
          <w:iCs/>
          <w:sz w:val="29"/>
          <w:szCs w:val="29"/>
        </w:rPr>
        <w:t>JSW</w:t>
      </w:r>
    </w:p>
    <w:bookmarkEnd w:id="0"/>
    <w:p w14:paraId="5037BDE7" w14:textId="77777777" w:rsidR="00A15EF2" w:rsidRDefault="00A15EF2" w:rsidP="00D85546">
      <w:pPr>
        <w:ind w:right="-171"/>
        <w:jc w:val="center"/>
        <w:rPr>
          <w:b/>
          <w:sz w:val="24"/>
          <w:szCs w:val="24"/>
        </w:rPr>
      </w:pPr>
    </w:p>
    <w:p w14:paraId="2A56B9AA" w14:textId="1098C7DA" w:rsidR="00D85546" w:rsidRDefault="00D85546" w:rsidP="00D85546">
      <w:pPr>
        <w:ind w:right="-171"/>
        <w:jc w:val="center"/>
        <w:rPr>
          <w:b/>
          <w:sz w:val="24"/>
          <w:szCs w:val="24"/>
        </w:rPr>
      </w:pPr>
      <w:r>
        <w:rPr>
          <w:b/>
          <w:sz w:val="24"/>
          <w:szCs w:val="24"/>
        </w:rPr>
        <w:t xml:space="preserve">BABCOCK JOURNAL OF SOCIAL </w:t>
      </w:r>
      <w:r w:rsidR="00473583">
        <w:rPr>
          <w:b/>
          <w:sz w:val="24"/>
          <w:szCs w:val="24"/>
        </w:rPr>
        <w:t>WORK</w:t>
      </w:r>
    </w:p>
    <w:p w14:paraId="5C1D836D" w14:textId="77777777" w:rsidR="00D85546" w:rsidRPr="00C17EE1" w:rsidRDefault="00D85546" w:rsidP="00D85546">
      <w:pPr>
        <w:ind w:right="-171"/>
        <w:jc w:val="center"/>
        <w:rPr>
          <w:i/>
          <w:sz w:val="24"/>
          <w:szCs w:val="24"/>
        </w:rPr>
      </w:pPr>
      <w:r w:rsidRPr="00C17EE1">
        <w:rPr>
          <w:b/>
          <w:i/>
          <w:sz w:val="24"/>
          <w:szCs w:val="24"/>
        </w:rPr>
        <w:t>CALL FOR PAPER/Notes to Contributors and Book Reviewers</w:t>
      </w:r>
    </w:p>
    <w:p w14:paraId="7347D02D" w14:textId="77777777" w:rsidR="00D85546" w:rsidRDefault="00D85546" w:rsidP="00D85546">
      <w:pPr>
        <w:ind w:left="-630" w:right="-171"/>
      </w:pPr>
    </w:p>
    <w:p w14:paraId="250A378D" w14:textId="37ABEF1D" w:rsidR="00D85546" w:rsidRDefault="00D85546" w:rsidP="00D85546">
      <w:pPr>
        <w:ind w:right="-171"/>
        <w:jc w:val="both"/>
        <w:rPr>
          <w:sz w:val="24"/>
          <w:szCs w:val="24"/>
        </w:rPr>
      </w:pPr>
      <w:r>
        <w:rPr>
          <w:bCs/>
          <w:sz w:val="23"/>
          <w:szCs w:val="23"/>
          <w:lang w:val="en-GB"/>
        </w:rPr>
        <w:t xml:space="preserve">The </w:t>
      </w:r>
      <w:r>
        <w:rPr>
          <w:bCs/>
          <w:i/>
          <w:sz w:val="23"/>
          <w:szCs w:val="23"/>
          <w:lang w:val="en-GB"/>
        </w:rPr>
        <w:t xml:space="preserve">Babcock University </w:t>
      </w:r>
      <w:r w:rsidRPr="008F403C">
        <w:rPr>
          <w:i/>
          <w:sz w:val="23"/>
          <w:szCs w:val="23"/>
          <w:lang w:val="en-GB"/>
        </w:rPr>
        <w:t>Journal</w:t>
      </w:r>
      <w:r>
        <w:rPr>
          <w:i/>
          <w:sz w:val="23"/>
          <w:szCs w:val="23"/>
          <w:lang w:val="en-GB"/>
        </w:rPr>
        <w:t xml:space="preserve"> of Social Work, Babcock University</w:t>
      </w:r>
      <w:r>
        <w:rPr>
          <w:bCs/>
          <w:sz w:val="23"/>
          <w:szCs w:val="23"/>
          <w:lang w:val="en-GB"/>
        </w:rPr>
        <w:t xml:space="preserve"> </w:t>
      </w:r>
      <w:r w:rsidRPr="008F403C">
        <w:rPr>
          <w:sz w:val="24"/>
          <w:szCs w:val="24"/>
        </w:rPr>
        <w:t>is</w:t>
      </w:r>
      <w:r>
        <w:rPr>
          <w:sz w:val="24"/>
          <w:szCs w:val="24"/>
        </w:rPr>
        <w:t>, bi-</w:t>
      </w:r>
      <w:r w:rsidRPr="008F403C">
        <w:rPr>
          <w:sz w:val="24"/>
          <w:szCs w:val="24"/>
        </w:rPr>
        <w:t xml:space="preserve">annual Journal </w:t>
      </w:r>
      <w:r>
        <w:rPr>
          <w:sz w:val="24"/>
          <w:szCs w:val="24"/>
        </w:rPr>
        <w:t xml:space="preserve">established by </w:t>
      </w:r>
      <w:r w:rsidRPr="008F403C">
        <w:rPr>
          <w:sz w:val="24"/>
          <w:szCs w:val="24"/>
        </w:rPr>
        <w:t xml:space="preserve">the </w:t>
      </w:r>
      <w:r>
        <w:rPr>
          <w:sz w:val="24"/>
          <w:szCs w:val="24"/>
        </w:rPr>
        <w:t>Department of Social Work, Veronica Adeleke Faculty</w:t>
      </w:r>
      <w:r w:rsidRPr="005547C5">
        <w:rPr>
          <w:sz w:val="24"/>
          <w:szCs w:val="24"/>
        </w:rPr>
        <w:t xml:space="preserve"> of</w:t>
      </w:r>
      <w:r>
        <w:rPr>
          <w:sz w:val="24"/>
          <w:szCs w:val="24"/>
        </w:rPr>
        <w:t xml:space="preserve"> Social Sciences, Babcock </w:t>
      </w:r>
      <w:r w:rsidRPr="005547C5">
        <w:rPr>
          <w:sz w:val="24"/>
          <w:szCs w:val="24"/>
        </w:rPr>
        <w:t>University</w:t>
      </w:r>
      <w:r>
        <w:rPr>
          <w:sz w:val="24"/>
          <w:szCs w:val="24"/>
        </w:rPr>
        <w:t xml:space="preserve"> Ilishan Remo Ogun State</w:t>
      </w:r>
      <w:r>
        <w:rPr>
          <w:b/>
          <w:sz w:val="24"/>
          <w:szCs w:val="24"/>
        </w:rPr>
        <w:t>,</w:t>
      </w:r>
      <w:r w:rsidRPr="005547C5">
        <w:rPr>
          <w:sz w:val="24"/>
          <w:szCs w:val="24"/>
        </w:rPr>
        <w:t xml:space="preserve"> Nigeria. </w:t>
      </w:r>
    </w:p>
    <w:p w14:paraId="1401D09A" w14:textId="77777777" w:rsidR="00D85546" w:rsidRDefault="00D85546" w:rsidP="00D85546">
      <w:pPr>
        <w:ind w:right="-171"/>
        <w:jc w:val="both"/>
        <w:rPr>
          <w:sz w:val="24"/>
          <w:szCs w:val="24"/>
        </w:rPr>
      </w:pPr>
    </w:p>
    <w:p w14:paraId="24AC5626" w14:textId="20791644" w:rsidR="00D85546" w:rsidRPr="00FC0FCE" w:rsidRDefault="00D85546" w:rsidP="00D85546">
      <w:pPr>
        <w:ind w:right="-171"/>
        <w:jc w:val="both"/>
        <w:rPr>
          <w:b/>
          <w:i/>
          <w:sz w:val="24"/>
          <w:szCs w:val="24"/>
          <w:u w:val="single"/>
        </w:rPr>
      </w:pPr>
      <w:r>
        <w:t>O</w:t>
      </w:r>
      <w:r w:rsidRPr="00463E1A">
        <w:t>perat</w:t>
      </w:r>
      <w:r>
        <w:t>ing</w:t>
      </w:r>
      <w:r w:rsidRPr="00463E1A">
        <w:t xml:space="preserve"> an anonymous double-b</w:t>
      </w:r>
      <w:r>
        <w:t>l</w:t>
      </w:r>
      <w:r w:rsidRPr="00463E1A">
        <w:t>ind peer review system</w:t>
      </w:r>
      <w:r>
        <w:t xml:space="preserve"> (by both local and international assessors), Babcock </w:t>
      </w:r>
      <w:r>
        <w:rPr>
          <w:b/>
          <w:i/>
        </w:rPr>
        <w:t xml:space="preserve">Journal of Social Work </w:t>
      </w:r>
      <w:r w:rsidRPr="005547C5">
        <w:rPr>
          <w:sz w:val="24"/>
          <w:szCs w:val="24"/>
        </w:rPr>
        <w:t xml:space="preserve">publish only papers and reviews that make distinct and original contribution to </w:t>
      </w:r>
      <w:r>
        <w:rPr>
          <w:sz w:val="24"/>
          <w:szCs w:val="24"/>
        </w:rPr>
        <w:t xml:space="preserve">studies in Social Work, Community development, Human Services and the </w:t>
      </w:r>
      <w:r w:rsidRPr="00FC0FCE">
        <w:rPr>
          <w:b/>
          <w:sz w:val="24"/>
          <w:szCs w:val="24"/>
        </w:rPr>
        <w:t>humanities</w:t>
      </w:r>
      <w:r w:rsidRPr="005547C5">
        <w:rPr>
          <w:sz w:val="24"/>
          <w:szCs w:val="24"/>
        </w:rPr>
        <w:t>.</w:t>
      </w:r>
      <w:r>
        <w:rPr>
          <w:sz w:val="24"/>
          <w:szCs w:val="24"/>
        </w:rPr>
        <w:t xml:space="preserve"> Hence, o</w:t>
      </w:r>
      <w:r w:rsidRPr="00463E1A">
        <w:t xml:space="preserve">riginal and well-researched papers are hereby invited from interested scholars for publication in </w:t>
      </w:r>
      <w:r>
        <w:t xml:space="preserve">the </w:t>
      </w:r>
      <w:r>
        <w:rPr>
          <w:b/>
        </w:rPr>
        <w:t xml:space="preserve">maiden </w:t>
      </w:r>
      <w:r>
        <w:t>edition</w:t>
      </w:r>
      <w:r>
        <w:rPr>
          <w:b/>
        </w:rPr>
        <w:t xml:space="preserve"> </w:t>
      </w:r>
      <w:r>
        <w:t>of</w:t>
      </w:r>
      <w:r>
        <w:rPr>
          <w:b/>
          <w:bCs/>
          <w:lang w:val="en-GB"/>
        </w:rPr>
        <w:t xml:space="preserve"> the</w:t>
      </w:r>
      <w:r>
        <w:rPr>
          <w:b/>
          <w:bCs/>
          <w:i/>
          <w:lang w:val="en-GB"/>
        </w:rPr>
        <w:t xml:space="preserve"> Babcock</w:t>
      </w:r>
      <w:r w:rsidRPr="00FC0FCE">
        <w:rPr>
          <w:b/>
          <w:i/>
          <w:lang w:val="en-GB"/>
        </w:rPr>
        <w:t xml:space="preserve"> Journal of </w:t>
      </w:r>
      <w:r>
        <w:rPr>
          <w:b/>
          <w:i/>
          <w:lang w:val="en-GB"/>
        </w:rPr>
        <w:t>Social Work,</w:t>
      </w:r>
      <w:r w:rsidRPr="00FC0FCE">
        <w:rPr>
          <w:b/>
          <w:i/>
          <w:lang w:val="en-GB"/>
        </w:rPr>
        <w:t xml:space="preserve"> </w:t>
      </w:r>
      <w:r w:rsidRPr="00FC0FCE">
        <w:rPr>
          <w:i/>
          <w:lang w:val="en-GB"/>
        </w:rPr>
        <w:t>as</w:t>
      </w:r>
      <w:r>
        <w:rPr>
          <w:i/>
          <w:lang w:val="en-GB"/>
        </w:rPr>
        <w:t xml:space="preserve"> its</w:t>
      </w:r>
      <w:r w:rsidRPr="00FC0FCE">
        <w:rPr>
          <w:i/>
          <w:lang w:val="en-GB"/>
        </w:rPr>
        <w:t>:</w:t>
      </w:r>
      <w:r w:rsidRPr="00FC0FCE">
        <w:rPr>
          <w:b/>
          <w:i/>
          <w:lang w:val="en-GB"/>
        </w:rPr>
        <w:t xml:space="preserve"> vol. 1, no 1</w:t>
      </w:r>
      <w:r>
        <w:rPr>
          <w:b/>
          <w:i/>
          <w:lang w:val="en-GB"/>
        </w:rPr>
        <w:t>, 2026.</w:t>
      </w:r>
      <w:r w:rsidRPr="00FC0FCE">
        <w:rPr>
          <w:i/>
        </w:rPr>
        <w:t xml:space="preserve">  </w:t>
      </w:r>
    </w:p>
    <w:p w14:paraId="0271BE1C" w14:textId="77777777" w:rsidR="00D85546" w:rsidRPr="005547C5" w:rsidRDefault="00D85546" w:rsidP="00D85546">
      <w:pPr>
        <w:ind w:right="-171"/>
        <w:jc w:val="both"/>
        <w:rPr>
          <w:b/>
          <w:sz w:val="24"/>
          <w:szCs w:val="24"/>
        </w:rPr>
      </w:pPr>
    </w:p>
    <w:p w14:paraId="6096E487" w14:textId="77777777" w:rsidR="00D85546" w:rsidRDefault="00D85546" w:rsidP="00D85546">
      <w:pPr>
        <w:ind w:right="-171"/>
        <w:jc w:val="both"/>
      </w:pPr>
      <w:r w:rsidRPr="00463E1A">
        <w:t>Papers submitted for consideration must meet the following requirements.</w:t>
      </w:r>
    </w:p>
    <w:p w14:paraId="17C9FD45" w14:textId="77777777" w:rsidR="00D85546" w:rsidRDefault="00D85546" w:rsidP="00D85546">
      <w:pPr>
        <w:widowControl/>
        <w:numPr>
          <w:ilvl w:val="0"/>
          <w:numId w:val="2"/>
        </w:numPr>
        <w:autoSpaceDE/>
        <w:autoSpaceDN/>
        <w:ind w:right="-171"/>
        <w:jc w:val="both"/>
      </w:pPr>
      <w:r w:rsidRPr="00DB178D">
        <w:t>Manuscripts should be submitted in English with an abstract of between 200 and 250 words.</w:t>
      </w:r>
    </w:p>
    <w:p w14:paraId="3B05EB9A" w14:textId="77777777" w:rsidR="00D85546" w:rsidRDefault="00D85546" w:rsidP="00D85546">
      <w:pPr>
        <w:widowControl/>
        <w:numPr>
          <w:ilvl w:val="0"/>
          <w:numId w:val="2"/>
        </w:numPr>
        <w:autoSpaceDE/>
        <w:autoSpaceDN/>
        <w:ind w:right="-171"/>
        <w:jc w:val="both"/>
      </w:pPr>
      <w:r w:rsidRPr="00DB178D">
        <w:t>Originality of work shall be confirmed through plagiarism test, to ensure distinct contribution to knowledge; the article should not be under simultaneous consideration for publication elsewhere.</w:t>
      </w:r>
    </w:p>
    <w:p w14:paraId="6D2C3AE0" w14:textId="73AE0BC0" w:rsidR="00D85546" w:rsidRDefault="00D85546" w:rsidP="00D85546">
      <w:pPr>
        <w:widowControl/>
        <w:numPr>
          <w:ilvl w:val="0"/>
          <w:numId w:val="2"/>
        </w:numPr>
        <w:autoSpaceDE/>
        <w:autoSpaceDN/>
        <w:ind w:right="-171"/>
        <w:jc w:val="both"/>
      </w:pPr>
      <w:r w:rsidRPr="00224398">
        <w:t>Manuscripts should be betw</w:t>
      </w:r>
      <w:r>
        <w:t xml:space="preserve">een 5,000 and </w:t>
      </w:r>
      <w:r w:rsidR="00BD67E3">
        <w:t>8</w:t>
      </w:r>
      <w:r w:rsidRPr="00224398">
        <w:t xml:space="preserve">000 words and typed 1.5 line-spaced on A4 paper, and in 12 points </w:t>
      </w:r>
      <w:r w:rsidRPr="00224398">
        <w:rPr>
          <w:i/>
        </w:rPr>
        <w:t>Times New Roman</w:t>
      </w:r>
      <w:r w:rsidRPr="00224398">
        <w:t>; lengthier articles could attract some extra-charges.</w:t>
      </w:r>
    </w:p>
    <w:p w14:paraId="54DB8B99" w14:textId="77777777" w:rsidR="00D85546" w:rsidRDefault="00D85546" w:rsidP="00D85546">
      <w:pPr>
        <w:widowControl/>
        <w:numPr>
          <w:ilvl w:val="0"/>
          <w:numId w:val="2"/>
        </w:numPr>
        <w:autoSpaceDE/>
        <w:autoSpaceDN/>
        <w:ind w:right="-171"/>
        <w:jc w:val="both"/>
      </w:pPr>
      <w:r w:rsidRPr="00224398">
        <w:t>Only the full name (surname last, and no initials), address, current status, institutional affiliation, e-mail address, and phone number of the author(s) should appear on the title page.</w:t>
      </w:r>
    </w:p>
    <w:p w14:paraId="6E6CCF6D" w14:textId="77777777" w:rsidR="006F413A" w:rsidRDefault="00D85546" w:rsidP="006F413A">
      <w:pPr>
        <w:widowControl/>
        <w:numPr>
          <w:ilvl w:val="0"/>
          <w:numId w:val="2"/>
        </w:numPr>
        <w:autoSpaceDE/>
        <w:autoSpaceDN/>
        <w:ind w:right="-171"/>
        <w:jc w:val="both"/>
      </w:pPr>
      <w:r w:rsidRPr="00224398">
        <w:t xml:space="preserve">References should be documented following the latest edition of the APA, MLA, or Footnotes format, but must be accompanied by a list of works cited as </w:t>
      </w:r>
      <w:r w:rsidRPr="00224398">
        <w:rPr>
          <w:b/>
        </w:rPr>
        <w:t>bibliography</w:t>
      </w:r>
      <w:r w:rsidRPr="00224398">
        <w:t>.</w:t>
      </w:r>
    </w:p>
    <w:p w14:paraId="3576C2F0" w14:textId="5F5E7551" w:rsidR="00D85546" w:rsidRPr="00224398" w:rsidRDefault="00D85546" w:rsidP="006F413A">
      <w:pPr>
        <w:widowControl/>
        <w:numPr>
          <w:ilvl w:val="0"/>
          <w:numId w:val="2"/>
        </w:numPr>
        <w:autoSpaceDE/>
        <w:autoSpaceDN/>
        <w:ind w:right="-171"/>
        <w:jc w:val="both"/>
      </w:pPr>
      <w:r w:rsidRPr="00224398">
        <w:t xml:space="preserve">Articles should be submitted electronically (as e-mail attachment) to </w:t>
      </w:r>
      <w:r w:rsidR="006F413A" w:rsidRPr="006F413A">
        <w:rPr>
          <w:b/>
        </w:rPr>
        <w:t>BJSWHS@babcock.edu.ng</w:t>
      </w:r>
      <w:r w:rsidRPr="006F413A">
        <w:rPr>
          <w:b/>
        </w:rPr>
        <w:t xml:space="preserve"> or website).</w:t>
      </w:r>
    </w:p>
    <w:p w14:paraId="2821367F" w14:textId="77777777" w:rsidR="00D85546" w:rsidRDefault="00D85546" w:rsidP="00D85546">
      <w:pPr>
        <w:widowControl/>
        <w:numPr>
          <w:ilvl w:val="0"/>
          <w:numId w:val="2"/>
        </w:numPr>
        <w:autoSpaceDE/>
        <w:autoSpaceDN/>
        <w:ind w:right="-171"/>
        <w:jc w:val="both"/>
      </w:pPr>
      <w:r w:rsidRPr="00224398">
        <w:t>Book review is critical, informative and evaluative exercise that documents the progress of the field of the inquiry and its advancement. Book review should be between 1,000 and 1,500 words (in any specialization of social work and the humanities—local or foreign) based on any classical or very recent original text. The features expected of the review include:</w:t>
      </w:r>
    </w:p>
    <w:p w14:paraId="1D3480A7" w14:textId="77777777" w:rsidR="00D85546" w:rsidRDefault="00D85546" w:rsidP="00D85546">
      <w:pPr>
        <w:widowControl/>
        <w:numPr>
          <w:ilvl w:val="0"/>
          <w:numId w:val="3"/>
        </w:numPr>
        <w:autoSpaceDE/>
        <w:autoSpaceDN/>
        <w:ind w:right="-171"/>
        <w:jc w:val="both"/>
      </w:pPr>
      <w:r w:rsidRPr="00224398">
        <w:t>A background to the work being reviewed that provides a context for the work;</w:t>
      </w:r>
    </w:p>
    <w:p w14:paraId="02384A55" w14:textId="77777777" w:rsidR="00D85546" w:rsidRDefault="00D85546" w:rsidP="00D85546">
      <w:pPr>
        <w:widowControl/>
        <w:numPr>
          <w:ilvl w:val="0"/>
          <w:numId w:val="3"/>
        </w:numPr>
        <w:autoSpaceDE/>
        <w:autoSpaceDN/>
        <w:ind w:right="-171"/>
        <w:jc w:val="both"/>
      </w:pPr>
      <w:r w:rsidRPr="00224398">
        <w:t>A brief discussion of the content of the work setting out the main evidence that forms the basis of the originality of the work;</w:t>
      </w:r>
    </w:p>
    <w:p w14:paraId="4488532E" w14:textId="77777777" w:rsidR="00D85546" w:rsidRDefault="00D85546" w:rsidP="00D85546">
      <w:pPr>
        <w:widowControl/>
        <w:numPr>
          <w:ilvl w:val="0"/>
          <w:numId w:val="3"/>
        </w:numPr>
        <w:autoSpaceDE/>
        <w:autoSpaceDN/>
        <w:ind w:right="-171"/>
        <w:jc w:val="both"/>
      </w:pPr>
      <w:r w:rsidRPr="00224398">
        <w:t>A critique of the author’s evidence, arguments and conclusions, and the appropriateness of the method(s) used;</w:t>
      </w:r>
    </w:p>
    <w:p w14:paraId="3CEBDD50" w14:textId="77777777" w:rsidR="00D85546" w:rsidRDefault="00D85546" w:rsidP="00D85546">
      <w:pPr>
        <w:widowControl/>
        <w:numPr>
          <w:ilvl w:val="0"/>
          <w:numId w:val="3"/>
        </w:numPr>
        <w:autoSpaceDE/>
        <w:autoSpaceDN/>
        <w:ind w:right="-171"/>
        <w:jc w:val="both"/>
      </w:pPr>
      <w:r w:rsidRPr="00224398">
        <w:t>An assessment of the work relative to other similar works, and the place of the work in advancing knowledge in that area of historical scholarship;</w:t>
      </w:r>
    </w:p>
    <w:p w14:paraId="3F960920" w14:textId="77777777" w:rsidR="00D85546" w:rsidRDefault="00D85546" w:rsidP="00D85546">
      <w:pPr>
        <w:widowControl/>
        <w:numPr>
          <w:ilvl w:val="0"/>
          <w:numId w:val="3"/>
        </w:numPr>
        <w:autoSpaceDE/>
        <w:autoSpaceDN/>
        <w:ind w:right="-171"/>
        <w:jc w:val="both"/>
      </w:pPr>
      <w:r w:rsidRPr="00224398">
        <w:t xml:space="preserve">At the top of the review page, the reviewer should state the books author, title and publication information; and number of pages and book price. At the bottom of the review page, the reviewer should provide his or her name, title and institutional affiliation; </w:t>
      </w:r>
    </w:p>
    <w:p w14:paraId="0BE3CFC3" w14:textId="77777777" w:rsidR="006B2D9F" w:rsidRDefault="00D85546" w:rsidP="006B2D9F">
      <w:pPr>
        <w:rPr>
          <w:sz w:val="24"/>
          <w:szCs w:val="24"/>
        </w:rPr>
      </w:pPr>
      <w:r w:rsidRPr="0055744A">
        <w:t xml:space="preserve">For other consultation, call: </w:t>
      </w:r>
      <w:r w:rsidR="008142AA" w:rsidRPr="00D85546">
        <w:rPr>
          <w:b/>
          <w:bCs/>
          <w:i/>
          <w:iCs/>
          <w:sz w:val="24"/>
          <w:szCs w:val="24"/>
        </w:rPr>
        <w:t>Managing Editor</w:t>
      </w:r>
      <w:r w:rsidR="008142AA">
        <w:rPr>
          <w:b/>
          <w:bCs/>
          <w:i/>
          <w:iCs/>
          <w:sz w:val="24"/>
          <w:szCs w:val="24"/>
        </w:rPr>
        <w:t xml:space="preserve">: </w:t>
      </w:r>
      <w:r w:rsidR="008142AA">
        <w:rPr>
          <w:sz w:val="24"/>
          <w:szCs w:val="24"/>
        </w:rPr>
        <w:t xml:space="preserve">Dr. Azorondu Abigail. </w:t>
      </w:r>
      <w:r w:rsidR="008142AA" w:rsidRPr="00EA3275">
        <w:rPr>
          <w:b/>
          <w:bCs/>
          <w:i/>
          <w:iCs/>
          <w:sz w:val="24"/>
          <w:szCs w:val="24"/>
        </w:rPr>
        <w:t>+2348065800803</w:t>
      </w:r>
      <w:r w:rsidR="008142AA">
        <w:rPr>
          <w:sz w:val="24"/>
          <w:szCs w:val="24"/>
        </w:rPr>
        <w:t xml:space="preserve">, </w:t>
      </w:r>
      <w:r w:rsidR="008142AA" w:rsidRPr="00D85546">
        <w:rPr>
          <w:b/>
          <w:bCs/>
          <w:i/>
          <w:iCs/>
          <w:sz w:val="24"/>
          <w:szCs w:val="24"/>
        </w:rPr>
        <w:t>Editor/Secretary</w:t>
      </w:r>
      <w:r w:rsidR="008142AA">
        <w:rPr>
          <w:b/>
          <w:bCs/>
          <w:i/>
          <w:iCs/>
          <w:sz w:val="24"/>
          <w:szCs w:val="24"/>
        </w:rPr>
        <w:t xml:space="preserve">: </w:t>
      </w:r>
      <w:r w:rsidR="008142AA" w:rsidRPr="00D85546">
        <w:rPr>
          <w:sz w:val="24"/>
          <w:szCs w:val="24"/>
        </w:rPr>
        <w:t>Mrs. Adeyeye Eyiyemi</w:t>
      </w:r>
      <w:r w:rsidR="008142AA" w:rsidRPr="00D85546">
        <w:rPr>
          <w:b/>
          <w:bCs/>
          <w:i/>
          <w:iCs/>
          <w:sz w:val="24"/>
          <w:szCs w:val="24"/>
        </w:rPr>
        <w:t xml:space="preserve">   </w:t>
      </w:r>
      <w:r w:rsidR="008142AA" w:rsidRPr="00EA3275">
        <w:rPr>
          <w:b/>
          <w:bCs/>
          <w:i/>
          <w:iCs/>
          <w:sz w:val="24"/>
          <w:szCs w:val="24"/>
        </w:rPr>
        <w:t>+2348032304921</w:t>
      </w:r>
      <w:r w:rsidR="008142AA" w:rsidRPr="00D85546">
        <w:rPr>
          <w:b/>
          <w:bCs/>
          <w:i/>
          <w:iCs/>
          <w:sz w:val="24"/>
          <w:szCs w:val="24"/>
        </w:rPr>
        <w:t xml:space="preserve"> </w:t>
      </w:r>
      <w:r w:rsidR="006B2D9F">
        <w:rPr>
          <w:b/>
          <w:bCs/>
          <w:i/>
          <w:iCs/>
          <w:sz w:val="24"/>
          <w:szCs w:val="24"/>
        </w:rPr>
        <w:t xml:space="preserve">and </w:t>
      </w:r>
      <w:r w:rsidR="006B2D9F" w:rsidRPr="008142AA">
        <w:rPr>
          <w:b/>
          <w:bCs/>
          <w:i/>
          <w:iCs/>
          <w:sz w:val="24"/>
          <w:szCs w:val="24"/>
        </w:rPr>
        <w:t>Data Processing Manager</w:t>
      </w:r>
      <w:r w:rsidR="006B2D9F">
        <w:rPr>
          <w:b/>
          <w:bCs/>
          <w:i/>
          <w:iCs/>
          <w:sz w:val="24"/>
          <w:szCs w:val="24"/>
        </w:rPr>
        <w:t xml:space="preserve">: </w:t>
      </w:r>
      <w:r w:rsidR="006B2D9F" w:rsidRPr="008142AA">
        <w:rPr>
          <w:sz w:val="24"/>
          <w:szCs w:val="24"/>
        </w:rPr>
        <w:t xml:space="preserve">Mr. Olanrewaju David </w:t>
      </w:r>
      <w:r w:rsidR="006B2D9F" w:rsidRPr="00EA3275">
        <w:rPr>
          <w:b/>
          <w:bCs/>
          <w:i/>
          <w:iCs/>
          <w:sz w:val="24"/>
          <w:szCs w:val="24"/>
        </w:rPr>
        <w:t>+2348034393382</w:t>
      </w:r>
      <w:r w:rsidR="006B2D9F">
        <w:rPr>
          <w:sz w:val="24"/>
          <w:szCs w:val="24"/>
        </w:rPr>
        <w:t>.</w:t>
      </w:r>
    </w:p>
    <w:p w14:paraId="27404CCB" w14:textId="77777777" w:rsidR="006B2D9F" w:rsidRDefault="006B2D9F" w:rsidP="006B2D9F">
      <w:pPr>
        <w:rPr>
          <w:sz w:val="24"/>
          <w:szCs w:val="24"/>
        </w:rPr>
      </w:pPr>
    </w:p>
    <w:p w14:paraId="11CE158D" w14:textId="1B342048" w:rsidR="00D85546" w:rsidRPr="006B2D9F" w:rsidRDefault="00D85546" w:rsidP="006B2D9F">
      <w:pPr>
        <w:ind w:right="-171"/>
        <w:rPr>
          <w:b/>
          <w:bCs/>
          <w:i/>
          <w:iCs/>
          <w:sz w:val="24"/>
          <w:szCs w:val="24"/>
        </w:rPr>
      </w:pPr>
      <w:r w:rsidRPr="006B2D9F">
        <w:rPr>
          <w:i/>
          <w:sz w:val="24"/>
          <w:szCs w:val="24"/>
        </w:rPr>
        <w:t>Signed:</w:t>
      </w:r>
    </w:p>
    <w:p w14:paraId="2FB783CD" w14:textId="637F9AD7" w:rsidR="00D85546" w:rsidRDefault="00D85546" w:rsidP="00D85546">
      <w:pPr>
        <w:ind w:right="-171"/>
        <w:rPr>
          <w:sz w:val="24"/>
          <w:szCs w:val="24"/>
        </w:rPr>
      </w:pPr>
      <w:r w:rsidRPr="005547C5">
        <w:rPr>
          <w:b/>
          <w:i/>
          <w:sz w:val="24"/>
          <w:szCs w:val="24"/>
        </w:rPr>
        <w:t>Editor</w:t>
      </w:r>
      <w:r>
        <w:rPr>
          <w:b/>
          <w:i/>
          <w:sz w:val="24"/>
          <w:szCs w:val="24"/>
        </w:rPr>
        <w:t>s</w:t>
      </w:r>
      <w:r w:rsidRPr="005547C5">
        <w:rPr>
          <w:b/>
          <w:i/>
          <w:sz w:val="24"/>
          <w:szCs w:val="24"/>
        </w:rPr>
        <w:t>-in-Chief</w:t>
      </w:r>
      <w:r w:rsidRPr="005547C5">
        <w:rPr>
          <w:b/>
          <w:sz w:val="24"/>
          <w:szCs w:val="24"/>
        </w:rPr>
        <w:t xml:space="preserve">:                       </w:t>
      </w:r>
      <w:r>
        <w:rPr>
          <w:b/>
          <w:sz w:val="24"/>
          <w:szCs w:val="24"/>
        </w:rPr>
        <w:t xml:space="preserve">                                                                                                       </w:t>
      </w:r>
      <w:r>
        <w:rPr>
          <w:sz w:val="24"/>
          <w:szCs w:val="24"/>
        </w:rPr>
        <w:t>Professor</w:t>
      </w:r>
      <w:r w:rsidRPr="005547C5">
        <w:rPr>
          <w:sz w:val="24"/>
          <w:szCs w:val="24"/>
        </w:rPr>
        <w:t xml:space="preserve"> </w:t>
      </w:r>
      <w:r w:rsidRPr="00D85546">
        <w:rPr>
          <w:bCs/>
          <w:sz w:val="24"/>
          <w:szCs w:val="24"/>
        </w:rPr>
        <w:t>Ezeokoli Rita</w:t>
      </w:r>
      <w:r>
        <w:rPr>
          <w:sz w:val="24"/>
          <w:szCs w:val="24"/>
        </w:rPr>
        <w:t xml:space="preserve">                                     </w:t>
      </w:r>
      <w:r>
        <w:rPr>
          <w:b/>
          <w:sz w:val="24"/>
          <w:szCs w:val="24"/>
        </w:rPr>
        <w:t>Phone No</w:t>
      </w:r>
      <w:r w:rsidR="00EA3275">
        <w:rPr>
          <w:b/>
          <w:sz w:val="24"/>
          <w:szCs w:val="24"/>
        </w:rPr>
        <w:t xml:space="preserve"> </w:t>
      </w:r>
      <w:r w:rsidRPr="00EA3275">
        <w:rPr>
          <w:b/>
          <w:sz w:val="24"/>
          <w:szCs w:val="24"/>
        </w:rPr>
        <w:t>+234</w:t>
      </w:r>
      <w:r w:rsidR="008142AA" w:rsidRPr="00EA3275">
        <w:rPr>
          <w:b/>
          <w:sz w:val="24"/>
          <w:szCs w:val="24"/>
        </w:rPr>
        <w:t>8055267508</w:t>
      </w:r>
      <w:r>
        <w:rPr>
          <w:sz w:val="24"/>
          <w:szCs w:val="24"/>
        </w:rPr>
        <w:t xml:space="preserve">         </w:t>
      </w:r>
    </w:p>
    <w:p w14:paraId="45DAB6A2" w14:textId="63E84E8B" w:rsidR="00D85546" w:rsidRDefault="00D85546" w:rsidP="00D85546">
      <w:pPr>
        <w:ind w:right="-171"/>
        <w:rPr>
          <w:sz w:val="24"/>
          <w:szCs w:val="24"/>
        </w:rPr>
      </w:pPr>
      <w:r>
        <w:rPr>
          <w:sz w:val="24"/>
          <w:szCs w:val="24"/>
        </w:rPr>
        <w:t xml:space="preserve"> </w:t>
      </w:r>
    </w:p>
    <w:p w14:paraId="1483A919" w14:textId="77777777" w:rsidR="00D85546" w:rsidRDefault="00D85546" w:rsidP="00D85546">
      <w:pPr>
        <w:ind w:right="-171"/>
        <w:rPr>
          <w:sz w:val="24"/>
          <w:szCs w:val="24"/>
        </w:rPr>
      </w:pPr>
    </w:p>
    <w:p w14:paraId="10F16A7B" w14:textId="77777777" w:rsidR="00B06BA2" w:rsidRDefault="00B06BA2" w:rsidP="00D85546">
      <w:pPr>
        <w:rPr>
          <w:rFonts w:ascii="Calibri"/>
        </w:rPr>
      </w:pPr>
    </w:p>
    <w:p w14:paraId="4A3F93FD" w14:textId="5FF388D2" w:rsidR="00B06BA2" w:rsidRDefault="00B06BA2" w:rsidP="00D85546">
      <w:pPr>
        <w:pStyle w:val="Heading1"/>
        <w:tabs>
          <w:tab w:val="left" w:pos="5758"/>
        </w:tabs>
        <w:ind w:left="0"/>
        <w:rPr>
          <w:rFonts w:ascii="Calibri"/>
        </w:rPr>
      </w:pPr>
    </w:p>
    <w:sectPr w:rsidR="00B06BA2">
      <w:pgSz w:w="11910" w:h="16840"/>
      <w:pgMar w:top="6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79FC"/>
    <w:multiLevelType w:val="hybridMultilevel"/>
    <w:tmpl w:val="071888F6"/>
    <w:lvl w:ilvl="0" w:tplc="B1F21252">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1" w:tplc="2AC2D7A4">
      <w:numFmt w:val="bullet"/>
      <w:lvlText w:val="•"/>
      <w:lvlJc w:val="left"/>
      <w:pPr>
        <w:ind w:left="1249" w:hanging="360"/>
      </w:pPr>
      <w:rPr>
        <w:rFonts w:hint="default"/>
        <w:lang w:val="en-US" w:eastAsia="en-US" w:bidi="ar-SA"/>
      </w:rPr>
    </w:lvl>
    <w:lvl w:ilvl="2" w:tplc="43F46A98">
      <w:numFmt w:val="bullet"/>
      <w:lvlText w:val="•"/>
      <w:lvlJc w:val="left"/>
      <w:pPr>
        <w:ind w:left="2118" w:hanging="360"/>
      </w:pPr>
      <w:rPr>
        <w:rFonts w:hint="default"/>
        <w:lang w:val="en-US" w:eastAsia="en-US" w:bidi="ar-SA"/>
      </w:rPr>
    </w:lvl>
    <w:lvl w:ilvl="3" w:tplc="B88EB276">
      <w:numFmt w:val="bullet"/>
      <w:lvlText w:val="•"/>
      <w:lvlJc w:val="left"/>
      <w:pPr>
        <w:ind w:left="2987" w:hanging="360"/>
      </w:pPr>
      <w:rPr>
        <w:rFonts w:hint="default"/>
        <w:lang w:val="en-US" w:eastAsia="en-US" w:bidi="ar-SA"/>
      </w:rPr>
    </w:lvl>
    <w:lvl w:ilvl="4" w:tplc="DC6218D0">
      <w:numFmt w:val="bullet"/>
      <w:lvlText w:val="•"/>
      <w:lvlJc w:val="left"/>
      <w:pPr>
        <w:ind w:left="3856" w:hanging="360"/>
      </w:pPr>
      <w:rPr>
        <w:rFonts w:hint="default"/>
        <w:lang w:val="en-US" w:eastAsia="en-US" w:bidi="ar-SA"/>
      </w:rPr>
    </w:lvl>
    <w:lvl w:ilvl="5" w:tplc="666CB69C">
      <w:numFmt w:val="bullet"/>
      <w:lvlText w:val="•"/>
      <w:lvlJc w:val="left"/>
      <w:pPr>
        <w:ind w:left="4726" w:hanging="360"/>
      </w:pPr>
      <w:rPr>
        <w:rFonts w:hint="default"/>
        <w:lang w:val="en-US" w:eastAsia="en-US" w:bidi="ar-SA"/>
      </w:rPr>
    </w:lvl>
    <w:lvl w:ilvl="6" w:tplc="36D846FE">
      <w:numFmt w:val="bullet"/>
      <w:lvlText w:val="•"/>
      <w:lvlJc w:val="left"/>
      <w:pPr>
        <w:ind w:left="5595" w:hanging="360"/>
      </w:pPr>
      <w:rPr>
        <w:rFonts w:hint="default"/>
        <w:lang w:val="en-US" w:eastAsia="en-US" w:bidi="ar-SA"/>
      </w:rPr>
    </w:lvl>
    <w:lvl w:ilvl="7" w:tplc="CBF4E23A">
      <w:numFmt w:val="bullet"/>
      <w:lvlText w:val="•"/>
      <w:lvlJc w:val="left"/>
      <w:pPr>
        <w:ind w:left="6464" w:hanging="360"/>
      </w:pPr>
      <w:rPr>
        <w:rFonts w:hint="default"/>
        <w:lang w:val="en-US" w:eastAsia="en-US" w:bidi="ar-SA"/>
      </w:rPr>
    </w:lvl>
    <w:lvl w:ilvl="8" w:tplc="72968276">
      <w:numFmt w:val="bullet"/>
      <w:lvlText w:val="•"/>
      <w:lvlJc w:val="left"/>
      <w:pPr>
        <w:ind w:left="7333" w:hanging="360"/>
      </w:pPr>
      <w:rPr>
        <w:rFonts w:hint="default"/>
        <w:lang w:val="en-US" w:eastAsia="en-US" w:bidi="ar-SA"/>
      </w:rPr>
    </w:lvl>
  </w:abstractNum>
  <w:abstractNum w:abstractNumId="1" w15:restartNumberingAfterBreak="0">
    <w:nsid w:val="6775371E"/>
    <w:multiLevelType w:val="hybridMultilevel"/>
    <w:tmpl w:val="DD3CDB7C"/>
    <w:lvl w:ilvl="0" w:tplc="C04EE4F6">
      <w:start w:val="1"/>
      <w:numFmt w:val="lowerLetter"/>
      <w:lvlText w:val="%1."/>
      <w:lvlJc w:val="left"/>
      <w:pPr>
        <w:ind w:left="720" w:hanging="360"/>
      </w:pPr>
      <w:rPr>
        <w:rFonts w:ascii="Garamond" w:eastAsia="Calibr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868"/>
    <w:multiLevelType w:val="hybridMultilevel"/>
    <w:tmpl w:val="CA5E1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069618">
    <w:abstractNumId w:val="0"/>
  </w:num>
  <w:num w:numId="2" w16cid:durableId="82531471">
    <w:abstractNumId w:val="2"/>
  </w:num>
  <w:num w:numId="3" w16cid:durableId="126484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2"/>
    <w:rsid w:val="00171906"/>
    <w:rsid w:val="0018464F"/>
    <w:rsid w:val="001E50BB"/>
    <w:rsid w:val="00444E24"/>
    <w:rsid w:val="00473583"/>
    <w:rsid w:val="004F7E9E"/>
    <w:rsid w:val="005D049C"/>
    <w:rsid w:val="00610972"/>
    <w:rsid w:val="00613BC1"/>
    <w:rsid w:val="006B2D9F"/>
    <w:rsid w:val="006F413A"/>
    <w:rsid w:val="00700E04"/>
    <w:rsid w:val="008142AA"/>
    <w:rsid w:val="009D2233"/>
    <w:rsid w:val="00A15EF2"/>
    <w:rsid w:val="00A933A8"/>
    <w:rsid w:val="00B06BA2"/>
    <w:rsid w:val="00BC4855"/>
    <w:rsid w:val="00BD67E3"/>
    <w:rsid w:val="00C25CBF"/>
    <w:rsid w:val="00D85546"/>
    <w:rsid w:val="00D97CFD"/>
    <w:rsid w:val="00EA3275"/>
    <w:rsid w:val="00E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1CF8"/>
  <w15:docId w15:val="{7100A2FD-5C44-4CBC-B20E-D38B5096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line="373" w:lineRule="exact"/>
      <w:ind w:left="23"/>
      <w:outlineLvl w:val="0"/>
    </w:pPr>
    <w:rPr>
      <w:b/>
      <w:bCs/>
      <w:i/>
      <w:iCs/>
      <w:sz w:val="33"/>
      <w:szCs w:val="33"/>
    </w:rPr>
  </w:style>
  <w:style w:type="paragraph" w:styleId="Heading2">
    <w:name w:val="heading 2"/>
    <w:basedOn w:val="Normal"/>
    <w:uiPriority w:val="9"/>
    <w:unhideWhenUsed/>
    <w:qFormat/>
    <w:pPr>
      <w:spacing w:line="327" w:lineRule="exact"/>
      <w:ind w:left="23"/>
      <w:outlineLvl w:val="1"/>
    </w:pPr>
    <w:rPr>
      <w:b/>
      <w:bCs/>
      <w:i/>
      <w:iCs/>
      <w:sz w:val="29"/>
      <w:szCs w:val="29"/>
    </w:rPr>
  </w:style>
  <w:style w:type="paragraph" w:styleId="Heading3">
    <w:name w:val="heading 3"/>
    <w:basedOn w:val="Normal"/>
    <w:uiPriority w:val="9"/>
    <w:unhideWhenUsed/>
    <w:qFormat/>
    <w:pPr>
      <w:spacing w:before="120"/>
      <w:ind w:left="23"/>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Okwu, Andy</dc:creator>
  <cp:lastModifiedBy>HP HOME</cp:lastModifiedBy>
  <cp:revision>3</cp:revision>
  <dcterms:created xsi:type="dcterms:W3CDTF">2026-06-02T14:55:00Z</dcterms:created>
  <dcterms:modified xsi:type="dcterms:W3CDTF">2026-06-03T14:10:00Z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2019</vt:lpwstr>
  </property>
  <property fmtid="{D5CDD505-2E9C-101B-9397-08002B2CF9AE}" pid="4" name="LastSaved">
    <vt:filetime>2026-05-20T00:00:00Z</vt:filetime>
  </property>
  <property fmtid="{D5CDD505-2E9C-101B-9397-08002B2CF9AE}" pid="5" name="Producer">
    <vt:lpwstr>Microsoft® Word 2019</vt:lpwstr>
  </property>
</Properties>
</file>